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5D9AC" w14:textId="5930D541" w:rsidR="00BF5FD7" w:rsidRDefault="00413224" w:rsidP="000E49EF">
      <w:pPr>
        <w:rPr>
          <w:rFonts w:ascii="Arial" w:hAnsi="Arial" w:cs="Arial"/>
          <w:noProof/>
        </w:rPr>
      </w:pPr>
      <w:r>
        <w:rPr>
          <w:rFonts w:ascii="Arial" w:hAnsi="Arial" w:cs="Arial"/>
          <w:noProof/>
        </w:rPr>
        <w:drawing>
          <wp:anchor distT="0" distB="0" distL="114300" distR="114300" simplePos="0" relativeHeight="251657216" behindDoc="1" locked="0" layoutInCell="1" allowOverlap="1" wp14:anchorId="7F766BE8" wp14:editId="4AD7D5C9">
            <wp:simplePos x="0" y="0"/>
            <wp:positionH relativeFrom="page">
              <wp:align>right</wp:align>
            </wp:positionH>
            <wp:positionV relativeFrom="paragraph">
              <wp:posOffset>-916018</wp:posOffset>
            </wp:positionV>
            <wp:extent cx="7765002" cy="10048875"/>
            <wp:effectExtent l="0" t="0" r="7620" b="0"/>
            <wp:wrapNone/>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FOR LETTERHEAD IL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65002" cy="10048875"/>
                    </a:xfrm>
                    <a:prstGeom prst="rect">
                      <a:avLst/>
                    </a:prstGeom>
                  </pic:spPr>
                </pic:pic>
              </a:graphicData>
            </a:graphic>
            <wp14:sizeRelH relativeFrom="margin">
              <wp14:pctWidth>0</wp14:pctWidth>
            </wp14:sizeRelH>
            <wp14:sizeRelV relativeFrom="margin">
              <wp14:pctHeight>0</wp14:pctHeight>
            </wp14:sizeRelV>
          </wp:anchor>
        </w:drawing>
      </w:r>
      <w:r w:rsidR="00BF5FD7">
        <w:rPr>
          <w:rFonts w:ascii="Arial" w:hAnsi="Arial" w:cs="Arial"/>
          <w:noProof/>
        </w:rPr>
        <w:t xml:space="preserve"> </w:t>
      </w:r>
    </w:p>
    <w:p w14:paraId="03DD9F46" w14:textId="092EFB6C" w:rsidR="003C46BD" w:rsidRPr="00FC5968" w:rsidRDefault="003C46BD" w:rsidP="00FC5968">
      <w:pPr>
        <w:tabs>
          <w:tab w:val="left" w:pos="4220"/>
        </w:tabs>
        <w:rPr>
          <w:rFonts w:ascii="Arial" w:hAnsi="Arial" w:cs="Arial"/>
          <w:sz w:val="32"/>
          <w:szCs w:val="32"/>
        </w:rPr>
      </w:pPr>
    </w:p>
    <w:p w14:paraId="47CA4FC9" w14:textId="77777777" w:rsidR="00457322" w:rsidRPr="00E1772F" w:rsidRDefault="00457322" w:rsidP="00457322">
      <w:pPr>
        <w:pStyle w:val="ListParagraph"/>
        <w:tabs>
          <w:tab w:val="left" w:pos="4220"/>
        </w:tabs>
        <w:rPr>
          <w:rFonts w:ascii="Arial" w:hAnsi="Arial" w:cs="Arial"/>
          <w:sz w:val="32"/>
          <w:szCs w:val="32"/>
        </w:rPr>
      </w:pPr>
    </w:p>
    <w:p w14:paraId="00F9B3A2" w14:textId="77777777" w:rsidR="003C5230" w:rsidRDefault="003C5230">
      <w:pPr>
        <w:rPr>
          <w:rFonts w:ascii="Arial" w:hAnsi="Arial" w:cs="Arial"/>
        </w:rPr>
      </w:pPr>
    </w:p>
    <w:p w14:paraId="360D3C2A" w14:textId="4E7BDDD2" w:rsidR="00D935B4" w:rsidRDefault="00FC0838">
      <w:pPr>
        <w:rPr>
          <w:rFonts w:ascii="Arial" w:hAnsi="Arial" w:cs="Arial"/>
        </w:rPr>
      </w:pPr>
      <w:r>
        <w:rPr>
          <w:rFonts w:ascii="Arial" w:hAnsi="Arial" w:cs="Arial"/>
        </w:rPr>
        <w:t xml:space="preserve"> </w:t>
      </w:r>
    </w:p>
    <w:p w14:paraId="21485262" w14:textId="155D6AB5" w:rsidR="003B5DF5" w:rsidRDefault="001A6037" w:rsidP="001A6037">
      <w:pPr>
        <w:spacing w:line="256" w:lineRule="auto"/>
        <w:rPr>
          <w:b/>
          <w:bCs/>
          <w:sz w:val="28"/>
          <w:szCs w:val="28"/>
        </w:rPr>
      </w:pPr>
      <w:r>
        <w:rPr>
          <w:b/>
          <w:bCs/>
          <w:sz w:val="28"/>
          <w:szCs w:val="28"/>
        </w:rPr>
        <w:t>Addendum</w:t>
      </w:r>
      <w:r w:rsidR="00D60D4A">
        <w:rPr>
          <w:b/>
          <w:bCs/>
          <w:sz w:val="28"/>
          <w:szCs w:val="28"/>
        </w:rPr>
        <w:t xml:space="preserve"> 10-</w:t>
      </w:r>
      <w:r w:rsidR="00FA46EF">
        <w:rPr>
          <w:b/>
          <w:bCs/>
          <w:sz w:val="28"/>
          <w:szCs w:val="28"/>
        </w:rPr>
        <w:t>12</w:t>
      </w:r>
    </w:p>
    <w:p w14:paraId="3C8521B8" w14:textId="77777777" w:rsidR="003B5DF5" w:rsidRDefault="003B5DF5" w:rsidP="001A6037">
      <w:pPr>
        <w:spacing w:line="256" w:lineRule="auto"/>
        <w:rPr>
          <w:b/>
          <w:bCs/>
          <w:sz w:val="28"/>
          <w:szCs w:val="28"/>
        </w:rPr>
      </w:pPr>
    </w:p>
    <w:p w14:paraId="4DEE16E3" w14:textId="1282EF40" w:rsidR="00413224" w:rsidRDefault="003B5DF5" w:rsidP="001A6037">
      <w:pPr>
        <w:spacing w:line="256" w:lineRule="auto"/>
        <w:rPr>
          <w:b/>
          <w:bCs/>
          <w:sz w:val="28"/>
          <w:szCs w:val="28"/>
        </w:rPr>
      </w:pPr>
      <w:r>
        <w:rPr>
          <w:b/>
          <w:bCs/>
          <w:sz w:val="28"/>
          <w:szCs w:val="28"/>
        </w:rPr>
        <w:t>Date:</w:t>
      </w:r>
      <w:r w:rsidR="001956A4">
        <w:rPr>
          <w:b/>
          <w:bCs/>
          <w:sz w:val="28"/>
          <w:szCs w:val="28"/>
        </w:rPr>
        <w:t xml:space="preserve"> 6/5/2020 </w:t>
      </w:r>
      <w:r w:rsidR="00DD70C5">
        <w:rPr>
          <w:b/>
          <w:bCs/>
          <w:sz w:val="28"/>
          <w:szCs w:val="28"/>
        </w:rPr>
        <w:t xml:space="preserve"> </w:t>
      </w:r>
    </w:p>
    <w:p w14:paraId="7D0673E9" w14:textId="7B9999CB" w:rsidR="00DD70C5" w:rsidRDefault="00DD70C5" w:rsidP="001A6037">
      <w:pPr>
        <w:spacing w:line="256" w:lineRule="auto"/>
        <w:rPr>
          <w:b/>
          <w:bCs/>
          <w:sz w:val="28"/>
          <w:szCs w:val="28"/>
        </w:rPr>
      </w:pPr>
    </w:p>
    <w:p w14:paraId="4EADED2B" w14:textId="60A6D706" w:rsidR="00DD70C5" w:rsidRDefault="00DD70C5" w:rsidP="001A6037">
      <w:pPr>
        <w:spacing w:line="256" w:lineRule="auto"/>
        <w:rPr>
          <w:b/>
          <w:bCs/>
          <w:sz w:val="28"/>
          <w:szCs w:val="28"/>
        </w:rPr>
      </w:pPr>
      <w:r>
        <w:rPr>
          <w:b/>
          <w:bCs/>
          <w:sz w:val="28"/>
          <w:szCs w:val="28"/>
        </w:rPr>
        <w:t xml:space="preserve">RFI </w:t>
      </w:r>
      <w:r w:rsidR="008A36D0">
        <w:rPr>
          <w:b/>
          <w:bCs/>
          <w:sz w:val="28"/>
          <w:szCs w:val="28"/>
        </w:rPr>
        <w:t xml:space="preserve">Questions / Answers </w:t>
      </w:r>
    </w:p>
    <w:p w14:paraId="4927CD40" w14:textId="16F9F794" w:rsidR="00C01D15" w:rsidRDefault="00C01D15" w:rsidP="001A6037">
      <w:pPr>
        <w:spacing w:line="256" w:lineRule="auto"/>
        <w:rPr>
          <w:b/>
          <w:bCs/>
          <w:sz w:val="28"/>
          <w:szCs w:val="28"/>
        </w:rPr>
      </w:pPr>
    </w:p>
    <w:p w14:paraId="279134C2" w14:textId="77777777" w:rsidR="00861B05" w:rsidRDefault="00861B05" w:rsidP="00861B05">
      <w:pPr>
        <w:tabs>
          <w:tab w:val="left" w:pos="2631"/>
        </w:tabs>
        <w:rPr>
          <w:b/>
          <w:bCs/>
          <w:sz w:val="28"/>
          <w:szCs w:val="28"/>
        </w:rPr>
      </w:pPr>
      <w:r>
        <w:rPr>
          <w:b/>
          <w:bCs/>
          <w:sz w:val="28"/>
          <w:szCs w:val="28"/>
        </w:rPr>
        <w:t xml:space="preserve">10 </w:t>
      </w:r>
      <w:r w:rsidRPr="00226D4A">
        <w:rPr>
          <w:b/>
          <w:bCs/>
          <w:sz w:val="28"/>
          <w:szCs w:val="28"/>
        </w:rPr>
        <w:t>Question:</w:t>
      </w:r>
      <w:r>
        <w:rPr>
          <w:b/>
          <w:bCs/>
          <w:sz w:val="28"/>
          <w:szCs w:val="28"/>
        </w:rPr>
        <w:t xml:space="preserve"> “</w:t>
      </w:r>
      <w:r w:rsidRPr="00342A4F">
        <w:t>Does the Generator need to be fueled by the electrical contractor</w:t>
      </w:r>
      <w:r>
        <w:t>”</w:t>
      </w:r>
      <w:r>
        <w:rPr>
          <w:b/>
          <w:bCs/>
          <w:sz w:val="28"/>
          <w:szCs w:val="28"/>
        </w:rPr>
        <w:t xml:space="preserve">  </w:t>
      </w:r>
    </w:p>
    <w:p w14:paraId="08A1B951" w14:textId="77777777" w:rsidR="00861B05" w:rsidRDefault="00861B05" w:rsidP="00861B05">
      <w:pPr>
        <w:tabs>
          <w:tab w:val="left" w:pos="2631"/>
        </w:tabs>
        <w:rPr>
          <w:b/>
          <w:bCs/>
          <w:sz w:val="28"/>
          <w:szCs w:val="28"/>
        </w:rPr>
      </w:pPr>
    </w:p>
    <w:p w14:paraId="304A7472" w14:textId="319D4ED2" w:rsidR="00861B05" w:rsidRDefault="00861B05" w:rsidP="001A6037">
      <w:pPr>
        <w:spacing w:line="256" w:lineRule="auto"/>
        <w:rPr>
          <w:b/>
          <w:bCs/>
          <w:sz w:val="28"/>
          <w:szCs w:val="28"/>
        </w:rPr>
      </w:pPr>
      <w:r>
        <w:rPr>
          <w:b/>
          <w:bCs/>
          <w:sz w:val="28"/>
          <w:szCs w:val="28"/>
        </w:rPr>
        <w:t>Answer: “Yes</w:t>
      </w:r>
      <w:r>
        <w:t xml:space="preserve"> the electrical contractor is responsible for fueling of the generator throughout the testing process and topping it off before the turnover of the building.”</w:t>
      </w:r>
    </w:p>
    <w:p w14:paraId="5147DBCA" w14:textId="77777777" w:rsidR="00861B05" w:rsidRDefault="00861B05" w:rsidP="001A6037">
      <w:pPr>
        <w:spacing w:line="256" w:lineRule="auto"/>
        <w:rPr>
          <w:b/>
          <w:bCs/>
          <w:sz w:val="28"/>
          <w:szCs w:val="28"/>
        </w:rPr>
      </w:pPr>
    </w:p>
    <w:p w14:paraId="24428912" w14:textId="77777777" w:rsidR="00861B05" w:rsidRDefault="00861B05" w:rsidP="001A6037">
      <w:pPr>
        <w:spacing w:line="256" w:lineRule="auto"/>
        <w:rPr>
          <w:b/>
          <w:bCs/>
          <w:sz w:val="28"/>
          <w:szCs w:val="28"/>
        </w:rPr>
      </w:pPr>
    </w:p>
    <w:p w14:paraId="5E8E2A8C" w14:textId="4CC7B39E" w:rsidR="00C01D15" w:rsidRDefault="00861B05" w:rsidP="001A6037">
      <w:pPr>
        <w:spacing w:line="256" w:lineRule="auto"/>
      </w:pPr>
      <w:r>
        <w:rPr>
          <w:b/>
          <w:bCs/>
          <w:sz w:val="28"/>
          <w:szCs w:val="28"/>
        </w:rPr>
        <w:t xml:space="preserve">11 </w:t>
      </w:r>
      <w:r w:rsidR="00C01D15">
        <w:rPr>
          <w:b/>
          <w:bCs/>
          <w:sz w:val="28"/>
          <w:szCs w:val="28"/>
        </w:rPr>
        <w:t xml:space="preserve">Question: </w:t>
      </w:r>
      <w:r w:rsidR="00B93DF0" w:rsidRPr="00B93DF0">
        <w:t xml:space="preserve">"The bid package states to carry and allowance of $5000 for BIM in Plumbing, </w:t>
      </w:r>
      <w:r w:rsidR="00B93DF0" w:rsidRPr="00B93DF0">
        <w:t>Mechanical, Electrical</w:t>
      </w:r>
      <w:r w:rsidR="00B93DF0" w:rsidRPr="00B93DF0">
        <w:t xml:space="preserve">, and Fire Sprinkler while also requiring </w:t>
      </w:r>
      <w:r w:rsidR="00B93DF0">
        <w:t xml:space="preserve">the </w:t>
      </w:r>
      <w:r w:rsidR="00B93DF0" w:rsidRPr="00B93DF0">
        <w:t>trade to carry it</w:t>
      </w:r>
      <w:r w:rsidR="00390C0E">
        <w:t xml:space="preserve"> in their number</w:t>
      </w:r>
      <w:r w:rsidR="00B93DF0" w:rsidRPr="00B93DF0">
        <w:t>."</w:t>
      </w:r>
    </w:p>
    <w:p w14:paraId="5EE44125" w14:textId="75A40A98" w:rsidR="00390C0E" w:rsidRDefault="00390C0E" w:rsidP="001A6037">
      <w:pPr>
        <w:spacing w:line="256" w:lineRule="auto"/>
      </w:pPr>
    </w:p>
    <w:p w14:paraId="06CD2345" w14:textId="41751B66" w:rsidR="00AF76A0" w:rsidRDefault="00390C0E" w:rsidP="00861B05">
      <w:pPr>
        <w:spacing w:line="256" w:lineRule="auto"/>
      </w:pPr>
      <w:r>
        <w:rPr>
          <w:b/>
          <w:bCs/>
          <w:sz w:val="28"/>
          <w:szCs w:val="28"/>
        </w:rPr>
        <w:t xml:space="preserve">Answer: </w:t>
      </w:r>
      <w:r w:rsidR="003B5DF5" w:rsidRPr="003B5DF5">
        <w:t>"Please remove the allowance of $5000. The Plumbing, Mechanical, Electrical, and Fire Sprinkler contractors should carry the cost of BIM coordination we supplied the names of 4 qualified companies/</w:t>
      </w:r>
      <w:r w:rsidR="003B5DF5" w:rsidRPr="003B5DF5">
        <w:t>individuals</w:t>
      </w:r>
      <w:r w:rsidR="003B5DF5" w:rsidRPr="003B5DF5">
        <w:t xml:space="preserve"> to do this work"</w:t>
      </w:r>
    </w:p>
    <w:p w14:paraId="47C681EE" w14:textId="25736FEA" w:rsidR="00AF76A0" w:rsidRDefault="00AF76A0" w:rsidP="001A6037">
      <w:pPr>
        <w:spacing w:line="256" w:lineRule="auto"/>
      </w:pPr>
    </w:p>
    <w:p w14:paraId="58991F6D" w14:textId="1598282C" w:rsidR="00AF76A0" w:rsidRPr="003B5DF5" w:rsidRDefault="00AF76A0" w:rsidP="001A6037">
      <w:pPr>
        <w:spacing w:line="256" w:lineRule="auto"/>
      </w:pPr>
      <w:r>
        <w:rPr>
          <w:noProof/>
        </w:rPr>
        <w:drawing>
          <wp:inline distT="0" distB="0" distL="0" distR="0" wp14:anchorId="0949EB11" wp14:editId="4B576D44">
            <wp:extent cx="5943600" cy="7912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791210"/>
                    </a:xfrm>
                    <a:prstGeom prst="rect">
                      <a:avLst/>
                    </a:prstGeom>
                  </pic:spPr>
                </pic:pic>
              </a:graphicData>
            </a:graphic>
          </wp:inline>
        </w:drawing>
      </w:r>
    </w:p>
    <w:p w14:paraId="662EC98B" w14:textId="2BF6CB2A" w:rsidR="00CF7DC1" w:rsidRPr="00B93DF0" w:rsidRDefault="00CF7DC1">
      <w:pPr>
        <w:rPr>
          <w:rFonts w:ascii="Arial" w:hAnsi="Arial" w:cs="Arial"/>
        </w:rPr>
      </w:pPr>
    </w:p>
    <w:p w14:paraId="6C6AFB27" w14:textId="33CA3387" w:rsidR="00E75E4A" w:rsidRDefault="004746D7">
      <w:r>
        <w:rPr>
          <w:b/>
          <w:bCs/>
          <w:sz w:val="28"/>
          <w:szCs w:val="28"/>
        </w:rPr>
        <w:t>1</w:t>
      </w:r>
      <w:r w:rsidR="009571F8">
        <w:rPr>
          <w:b/>
          <w:bCs/>
          <w:sz w:val="28"/>
          <w:szCs w:val="28"/>
        </w:rPr>
        <w:t>2</w:t>
      </w:r>
      <w:r w:rsidR="00A06BEE">
        <w:rPr>
          <w:b/>
          <w:bCs/>
          <w:sz w:val="28"/>
          <w:szCs w:val="28"/>
        </w:rPr>
        <w:t xml:space="preserve"> </w:t>
      </w:r>
      <w:r w:rsidR="009A34E7" w:rsidRPr="00AB664E">
        <w:rPr>
          <w:b/>
          <w:bCs/>
          <w:sz w:val="28"/>
          <w:szCs w:val="28"/>
        </w:rPr>
        <w:t>Question:</w:t>
      </w:r>
      <w:r w:rsidR="009A34E7">
        <w:rPr>
          <w:rFonts w:ascii="Arial" w:hAnsi="Arial" w:cs="Arial"/>
        </w:rPr>
        <w:t xml:space="preserve"> </w:t>
      </w:r>
      <w:r w:rsidR="003643DC">
        <w:rPr>
          <w:rFonts w:ascii="Arial" w:hAnsi="Arial" w:cs="Arial"/>
        </w:rPr>
        <w:t>“</w:t>
      </w:r>
      <w:r w:rsidR="003643DC" w:rsidRPr="00AB664E">
        <w:t xml:space="preserve">Please advise if the above project will contain a Building Automation Systems (BAS) for the </w:t>
      </w:r>
      <w:r w:rsidR="00DB6E30">
        <w:t>HVAC</w:t>
      </w:r>
      <w:r w:rsidR="003643DC" w:rsidRPr="00AB664E">
        <w:t xml:space="preserve"> equipment."</w:t>
      </w:r>
    </w:p>
    <w:p w14:paraId="059632E1" w14:textId="6E2A94E9" w:rsidR="00AB664E" w:rsidRDefault="00AB664E"/>
    <w:p w14:paraId="729FB12B" w14:textId="69A6345E" w:rsidR="00AB664E" w:rsidRDefault="00AB664E">
      <w:r w:rsidRPr="00DB6E30">
        <w:rPr>
          <w:b/>
          <w:bCs/>
          <w:sz w:val="28"/>
          <w:szCs w:val="28"/>
        </w:rPr>
        <w:t>Answer</w:t>
      </w:r>
      <w:r w:rsidR="00DB6E30" w:rsidRPr="00DB6E30">
        <w:rPr>
          <w:b/>
          <w:bCs/>
          <w:sz w:val="28"/>
          <w:szCs w:val="28"/>
        </w:rPr>
        <w:t xml:space="preserve">: </w:t>
      </w:r>
      <w:r w:rsidR="00DB6E30" w:rsidRPr="00DB6E30">
        <w:t>"The VRF system type by default requires a certain amount of building automation.  It was intended by the engineer to only require what will be required by the system brand selected and to accomplish the limited sequence described in relation to the DOAS."</w:t>
      </w:r>
    </w:p>
    <w:p w14:paraId="2833E30D" w14:textId="7B93ECEC" w:rsidR="00DB6E30" w:rsidRDefault="00DB6E30"/>
    <w:p w14:paraId="74F52194" w14:textId="7B1610BD" w:rsidR="008A36D0" w:rsidRDefault="008A36D0"/>
    <w:p w14:paraId="188D2B1B" w14:textId="77777777" w:rsidR="008A36D0" w:rsidRDefault="008A36D0"/>
    <w:p w14:paraId="5A13EB8A" w14:textId="4940004C" w:rsidR="00DB6E30" w:rsidRDefault="00DB6E30"/>
    <w:p w14:paraId="3758446B" w14:textId="77777777" w:rsidR="00DB6E30" w:rsidRPr="00DB6E30" w:rsidRDefault="00DB6E30"/>
    <w:p w14:paraId="5F31F636" w14:textId="77777777" w:rsidR="00E75E4A" w:rsidRDefault="00E75E4A">
      <w:pPr>
        <w:rPr>
          <w:rFonts w:ascii="Arial" w:hAnsi="Arial" w:cs="Arial"/>
        </w:rPr>
      </w:pPr>
    </w:p>
    <w:p w14:paraId="1ABF56F4" w14:textId="77777777" w:rsidR="00E75E4A" w:rsidRDefault="00E75E4A">
      <w:pPr>
        <w:rPr>
          <w:rFonts w:ascii="Arial" w:hAnsi="Arial" w:cs="Arial"/>
        </w:rPr>
      </w:pPr>
    </w:p>
    <w:p w14:paraId="3977803E" w14:textId="77777777" w:rsidR="00E75E4A" w:rsidRDefault="00E75E4A">
      <w:pPr>
        <w:rPr>
          <w:rFonts w:ascii="Arial" w:hAnsi="Arial" w:cs="Arial"/>
        </w:rPr>
      </w:pPr>
    </w:p>
    <w:p w14:paraId="387FADCE" w14:textId="77777777" w:rsidR="00E75E4A" w:rsidRDefault="00E75E4A">
      <w:pPr>
        <w:rPr>
          <w:rFonts w:ascii="Arial" w:hAnsi="Arial" w:cs="Arial"/>
        </w:rPr>
      </w:pPr>
    </w:p>
    <w:p w14:paraId="153B852A" w14:textId="77777777" w:rsidR="00E75E4A" w:rsidRDefault="00E75E4A">
      <w:pPr>
        <w:rPr>
          <w:rFonts w:ascii="Arial" w:hAnsi="Arial" w:cs="Arial"/>
        </w:rPr>
      </w:pPr>
    </w:p>
    <w:p w14:paraId="2770611E" w14:textId="77777777" w:rsidR="00E75E4A" w:rsidRDefault="00E75E4A">
      <w:pPr>
        <w:rPr>
          <w:rFonts w:ascii="Arial" w:hAnsi="Arial" w:cs="Arial"/>
        </w:rPr>
      </w:pPr>
    </w:p>
    <w:p w14:paraId="1D4A92F8" w14:textId="77777777" w:rsidR="00E75E4A" w:rsidRDefault="00E75E4A">
      <w:pPr>
        <w:rPr>
          <w:rFonts w:ascii="Arial" w:hAnsi="Arial" w:cs="Arial"/>
        </w:rPr>
      </w:pPr>
    </w:p>
    <w:p w14:paraId="50F4EA1E" w14:textId="77777777" w:rsidR="00E75E4A" w:rsidRDefault="00E75E4A">
      <w:pPr>
        <w:rPr>
          <w:rFonts w:ascii="Arial" w:hAnsi="Arial" w:cs="Arial"/>
        </w:rPr>
      </w:pPr>
    </w:p>
    <w:p w14:paraId="5EC65950" w14:textId="77777777" w:rsidR="00E75E4A" w:rsidRDefault="00E75E4A">
      <w:pPr>
        <w:rPr>
          <w:rFonts w:ascii="Arial" w:hAnsi="Arial" w:cs="Arial"/>
        </w:rPr>
      </w:pPr>
    </w:p>
    <w:p w14:paraId="7A5D38C9" w14:textId="77777777" w:rsidR="00E75E4A" w:rsidRDefault="00E75E4A">
      <w:pPr>
        <w:rPr>
          <w:rFonts w:ascii="Arial" w:hAnsi="Arial" w:cs="Arial"/>
        </w:rPr>
      </w:pPr>
    </w:p>
    <w:p w14:paraId="65587858" w14:textId="77777777" w:rsidR="00E75E4A" w:rsidRDefault="00E75E4A">
      <w:pPr>
        <w:rPr>
          <w:rFonts w:ascii="Arial" w:hAnsi="Arial" w:cs="Arial"/>
        </w:rPr>
      </w:pPr>
    </w:p>
    <w:p w14:paraId="0E0DB598" w14:textId="77777777" w:rsidR="00E75E4A" w:rsidRPr="00E75E4A" w:rsidRDefault="00E75E4A">
      <w:pPr>
        <w:rPr>
          <w:rFonts w:ascii="Arial" w:hAnsi="Arial" w:cs="Arial"/>
        </w:rPr>
      </w:pPr>
    </w:p>
    <w:sectPr w:rsidR="00E75E4A" w:rsidRPr="00E75E4A" w:rsidSect="003227E2">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862E9" w14:textId="77777777" w:rsidR="007D3951" w:rsidRDefault="007D3951" w:rsidP="00E75E4A">
      <w:r>
        <w:separator/>
      </w:r>
    </w:p>
  </w:endnote>
  <w:endnote w:type="continuationSeparator" w:id="0">
    <w:p w14:paraId="6E06403B" w14:textId="77777777" w:rsidR="007D3951" w:rsidRDefault="007D3951" w:rsidP="00E75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D70D8D" w14:textId="77777777" w:rsidR="007D3951" w:rsidRDefault="007D3951" w:rsidP="00E75E4A">
      <w:r>
        <w:separator/>
      </w:r>
    </w:p>
  </w:footnote>
  <w:footnote w:type="continuationSeparator" w:id="0">
    <w:p w14:paraId="50CC4FAD" w14:textId="77777777" w:rsidR="007D3951" w:rsidRDefault="007D3951" w:rsidP="00E75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1BCAB" w14:textId="77777777" w:rsidR="00E75E4A" w:rsidRDefault="007C0A3E">
    <w:pPr>
      <w:pStyle w:val="Header"/>
    </w:pPr>
    <w:r>
      <w:rPr>
        <w:noProof/>
      </w:rPr>
      <w:drawing>
        <wp:anchor distT="0" distB="0" distL="114300" distR="114300" simplePos="0" relativeHeight="251658240" behindDoc="1" locked="0" layoutInCell="1" allowOverlap="1" wp14:anchorId="33738B31" wp14:editId="7A23E06B">
          <wp:simplePos x="0" y="0"/>
          <wp:positionH relativeFrom="column">
            <wp:posOffset>-914400</wp:posOffset>
          </wp:positionH>
          <wp:positionV relativeFrom="paragraph">
            <wp:posOffset>-457200</wp:posOffset>
          </wp:positionV>
          <wp:extent cx="7772761" cy="10057972"/>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19031 monteith letterhead_4.jpg"/>
                  <pic:cNvPicPr/>
                </pic:nvPicPr>
                <pic:blipFill>
                  <a:blip r:embed="rId1">
                    <a:extLst>
                      <a:ext uri="{28A0092B-C50C-407E-A947-70E740481C1C}">
                        <a14:useLocalDpi xmlns:a14="http://schemas.microsoft.com/office/drawing/2010/main" val="0"/>
                      </a:ext>
                    </a:extLst>
                  </a:blip>
                  <a:stretch>
                    <a:fillRect/>
                  </a:stretch>
                </pic:blipFill>
                <pic:spPr>
                  <a:xfrm>
                    <a:off x="0" y="0"/>
                    <a:ext cx="7772761" cy="100579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57922"/>
    <w:multiLevelType w:val="hybridMultilevel"/>
    <w:tmpl w:val="06044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2172D"/>
    <w:multiLevelType w:val="hybridMultilevel"/>
    <w:tmpl w:val="7FE26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C7253"/>
    <w:multiLevelType w:val="hybridMultilevel"/>
    <w:tmpl w:val="57AA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15E25"/>
    <w:multiLevelType w:val="hybridMultilevel"/>
    <w:tmpl w:val="E24C0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F360D"/>
    <w:multiLevelType w:val="hybridMultilevel"/>
    <w:tmpl w:val="E934F9C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5" w15:restartNumberingAfterBreak="0">
    <w:nsid w:val="3E864D2B"/>
    <w:multiLevelType w:val="hybridMultilevel"/>
    <w:tmpl w:val="46802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50BD9"/>
    <w:multiLevelType w:val="hybridMultilevel"/>
    <w:tmpl w:val="FE84D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332D5C"/>
    <w:multiLevelType w:val="hybridMultilevel"/>
    <w:tmpl w:val="CC149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937336"/>
    <w:multiLevelType w:val="hybridMultilevel"/>
    <w:tmpl w:val="50CC1684"/>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9" w15:restartNumberingAfterBreak="0">
    <w:nsid w:val="72E75E61"/>
    <w:multiLevelType w:val="hybridMultilevel"/>
    <w:tmpl w:val="A4805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0"/>
  </w:num>
  <w:num w:numId="5">
    <w:abstractNumId w:val="6"/>
  </w:num>
  <w:num w:numId="6">
    <w:abstractNumId w:val="2"/>
  </w:num>
  <w:num w:numId="7">
    <w:abstractNumId w:val="5"/>
  </w:num>
  <w:num w:numId="8">
    <w:abstractNumId w:val="1"/>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E4A"/>
    <w:rsid w:val="00027378"/>
    <w:rsid w:val="00027675"/>
    <w:rsid w:val="00037AC8"/>
    <w:rsid w:val="000A1CE7"/>
    <w:rsid w:val="000C68D0"/>
    <w:rsid w:val="000E49EF"/>
    <w:rsid w:val="000F1130"/>
    <w:rsid w:val="000F561A"/>
    <w:rsid w:val="001067F2"/>
    <w:rsid w:val="00144598"/>
    <w:rsid w:val="00145363"/>
    <w:rsid w:val="00161DB1"/>
    <w:rsid w:val="001956A4"/>
    <w:rsid w:val="001A6037"/>
    <w:rsid w:val="00206987"/>
    <w:rsid w:val="002254D2"/>
    <w:rsid w:val="00226D4A"/>
    <w:rsid w:val="00235E80"/>
    <w:rsid w:val="002640F2"/>
    <w:rsid w:val="002F2967"/>
    <w:rsid w:val="002F6EFE"/>
    <w:rsid w:val="003227E2"/>
    <w:rsid w:val="00322F9F"/>
    <w:rsid w:val="0032722C"/>
    <w:rsid w:val="003306EC"/>
    <w:rsid w:val="00342A4F"/>
    <w:rsid w:val="003643DC"/>
    <w:rsid w:val="00390C0E"/>
    <w:rsid w:val="003B15A4"/>
    <w:rsid w:val="003B5DF5"/>
    <w:rsid w:val="003C0823"/>
    <w:rsid w:val="003C46BD"/>
    <w:rsid w:val="003C5230"/>
    <w:rsid w:val="003D700D"/>
    <w:rsid w:val="003E6646"/>
    <w:rsid w:val="00413224"/>
    <w:rsid w:val="004501AC"/>
    <w:rsid w:val="00457322"/>
    <w:rsid w:val="00457776"/>
    <w:rsid w:val="004668E1"/>
    <w:rsid w:val="004746D7"/>
    <w:rsid w:val="004B4F81"/>
    <w:rsid w:val="004C3F65"/>
    <w:rsid w:val="0050232F"/>
    <w:rsid w:val="00520877"/>
    <w:rsid w:val="00525189"/>
    <w:rsid w:val="00550A5A"/>
    <w:rsid w:val="00555AB6"/>
    <w:rsid w:val="005D7602"/>
    <w:rsid w:val="00642384"/>
    <w:rsid w:val="0068638D"/>
    <w:rsid w:val="007238E5"/>
    <w:rsid w:val="00750AD5"/>
    <w:rsid w:val="00791E83"/>
    <w:rsid w:val="007A3C1F"/>
    <w:rsid w:val="007C0A3E"/>
    <w:rsid w:val="007C4734"/>
    <w:rsid w:val="007D3951"/>
    <w:rsid w:val="007D7B5B"/>
    <w:rsid w:val="0082603A"/>
    <w:rsid w:val="0085514A"/>
    <w:rsid w:val="00860A28"/>
    <w:rsid w:val="00861B05"/>
    <w:rsid w:val="0088609B"/>
    <w:rsid w:val="0089782F"/>
    <w:rsid w:val="008A36D0"/>
    <w:rsid w:val="009135E0"/>
    <w:rsid w:val="00944BC7"/>
    <w:rsid w:val="009571F8"/>
    <w:rsid w:val="00964437"/>
    <w:rsid w:val="009738A6"/>
    <w:rsid w:val="00981F5F"/>
    <w:rsid w:val="00991DC8"/>
    <w:rsid w:val="00995B1B"/>
    <w:rsid w:val="009A34E7"/>
    <w:rsid w:val="009D07CE"/>
    <w:rsid w:val="00A06BEE"/>
    <w:rsid w:val="00AB664E"/>
    <w:rsid w:val="00AF1C5B"/>
    <w:rsid w:val="00AF76A0"/>
    <w:rsid w:val="00B12B0D"/>
    <w:rsid w:val="00B14C6D"/>
    <w:rsid w:val="00B215D9"/>
    <w:rsid w:val="00B33853"/>
    <w:rsid w:val="00B93DF0"/>
    <w:rsid w:val="00BA6C5F"/>
    <w:rsid w:val="00BE08AA"/>
    <w:rsid w:val="00BE67A3"/>
    <w:rsid w:val="00BF5FD7"/>
    <w:rsid w:val="00C01D15"/>
    <w:rsid w:val="00C06202"/>
    <w:rsid w:val="00C23654"/>
    <w:rsid w:val="00C56596"/>
    <w:rsid w:val="00CE4C74"/>
    <w:rsid w:val="00CF7DC1"/>
    <w:rsid w:val="00D215C1"/>
    <w:rsid w:val="00D3533B"/>
    <w:rsid w:val="00D60D4A"/>
    <w:rsid w:val="00D935B4"/>
    <w:rsid w:val="00DB6E30"/>
    <w:rsid w:val="00DD47F0"/>
    <w:rsid w:val="00DD70C5"/>
    <w:rsid w:val="00E00046"/>
    <w:rsid w:val="00E1772F"/>
    <w:rsid w:val="00E20B65"/>
    <w:rsid w:val="00E2377E"/>
    <w:rsid w:val="00E521DE"/>
    <w:rsid w:val="00E75E4A"/>
    <w:rsid w:val="00E93015"/>
    <w:rsid w:val="00EB31AF"/>
    <w:rsid w:val="00ED424B"/>
    <w:rsid w:val="00F82D81"/>
    <w:rsid w:val="00FA46EF"/>
    <w:rsid w:val="00FC0838"/>
    <w:rsid w:val="00FC5968"/>
    <w:rsid w:val="00FC7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113C8"/>
  <w15:chartTrackingRefBased/>
  <w15:docId w15:val="{02A1597D-0448-774B-9EE8-EED60584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5E4A"/>
    <w:pPr>
      <w:tabs>
        <w:tab w:val="center" w:pos="4680"/>
        <w:tab w:val="right" w:pos="9360"/>
      </w:tabs>
    </w:pPr>
  </w:style>
  <w:style w:type="character" w:customStyle="1" w:styleId="HeaderChar">
    <w:name w:val="Header Char"/>
    <w:basedOn w:val="DefaultParagraphFont"/>
    <w:link w:val="Header"/>
    <w:uiPriority w:val="99"/>
    <w:rsid w:val="00E75E4A"/>
  </w:style>
  <w:style w:type="paragraph" w:styleId="Footer">
    <w:name w:val="footer"/>
    <w:basedOn w:val="Normal"/>
    <w:link w:val="FooterChar"/>
    <w:uiPriority w:val="99"/>
    <w:unhideWhenUsed/>
    <w:rsid w:val="00E75E4A"/>
    <w:pPr>
      <w:tabs>
        <w:tab w:val="center" w:pos="4680"/>
        <w:tab w:val="right" w:pos="9360"/>
      </w:tabs>
    </w:pPr>
  </w:style>
  <w:style w:type="character" w:customStyle="1" w:styleId="FooterChar">
    <w:name w:val="Footer Char"/>
    <w:basedOn w:val="DefaultParagraphFont"/>
    <w:link w:val="Footer"/>
    <w:uiPriority w:val="99"/>
    <w:rsid w:val="00E75E4A"/>
  </w:style>
  <w:style w:type="paragraph" w:styleId="BalloonText">
    <w:name w:val="Balloon Text"/>
    <w:basedOn w:val="Normal"/>
    <w:link w:val="BalloonTextChar"/>
    <w:uiPriority w:val="99"/>
    <w:semiHidden/>
    <w:unhideWhenUsed/>
    <w:rsid w:val="00E75E4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75E4A"/>
    <w:rPr>
      <w:rFonts w:ascii="Times New Roman" w:hAnsi="Times New Roman" w:cs="Times New Roman"/>
      <w:sz w:val="18"/>
      <w:szCs w:val="18"/>
    </w:rPr>
  </w:style>
  <w:style w:type="paragraph" w:styleId="ListParagraph">
    <w:name w:val="List Paragraph"/>
    <w:basedOn w:val="Normal"/>
    <w:uiPriority w:val="34"/>
    <w:qFormat/>
    <w:rsid w:val="00BE08AA"/>
    <w:pPr>
      <w:ind w:left="720"/>
      <w:contextualSpacing/>
    </w:pPr>
  </w:style>
  <w:style w:type="character" w:styleId="Hyperlink">
    <w:name w:val="Hyperlink"/>
    <w:basedOn w:val="DefaultParagraphFont"/>
    <w:uiPriority w:val="99"/>
    <w:unhideWhenUsed/>
    <w:rsid w:val="000E49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47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9ABEC782A5004A8FCF78234E69B3EF" ma:contentTypeVersion="13" ma:contentTypeDescription="Create a new document." ma:contentTypeScope="" ma:versionID="92f7c4cf697d055e98f83d19183882bb">
  <xsd:schema xmlns:xsd="http://www.w3.org/2001/XMLSchema" xmlns:xs="http://www.w3.org/2001/XMLSchema" xmlns:p="http://schemas.microsoft.com/office/2006/metadata/properties" xmlns:ns3="a826a55b-3f98-4775-96f5-867a6198d251" xmlns:ns4="d2c81650-66fc-42bb-854e-5a5afb8c32ec" targetNamespace="http://schemas.microsoft.com/office/2006/metadata/properties" ma:root="true" ma:fieldsID="64c1b5f34721307259c5d4a4d2d9b9b9" ns3:_="" ns4:_="">
    <xsd:import namespace="a826a55b-3f98-4775-96f5-867a6198d251"/>
    <xsd:import namespace="d2c81650-66fc-42bb-854e-5a5afb8c32e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6a55b-3f98-4775-96f5-867a6198d25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c81650-66fc-42bb-854e-5a5afb8c32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FE11-89D1-479C-B1A9-31B2C5E51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6a55b-3f98-4775-96f5-867a6198d251"/>
    <ds:schemaRef ds:uri="d2c81650-66fc-42bb-854e-5a5afb8c32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1DFF90-CF38-4E89-BCD9-B56867346196}">
  <ds:schemaRefs>
    <ds:schemaRef ds:uri="http://schemas.microsoft.com/sharepoint/v3/contenttype/forms"/>
  </ds:schemaRefs>
</ds:datastoreItem>
</file>

<file path=customXml/itemProps3.xml><?xml version="1.0" encoding="utf-8"?>
<ds:datastoreItem xmlns:ds="http://schemas.openxmlformats.org/officeDocument/2006/customXml" ds:itemID="{F959DB39-D14F-456D-929C-5A808BDEDA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DB75DE-EBF5-4AE9-885D-A5F334A7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Kevin Mullins</cp:lastModifiedBy>
  <cp:revision>3</cp:revision>
  <dcterms:created xsi:type="dcterms:W3CDTF">2020-06-05T18:47:00Z</dcterms:created>
  <dcterms:modified xsi:type="dcterms:W3CDTF">2020-06-05T18:49:00Z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0x010100AD9ABEC782A5004A8FCF78234E69B3EF</vt:lpwstr>
  </property>
</Properties>
</file>